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5D" w:rsidRDefault="005F39D6">
      <w:bookmarkStart w:id="0" w:name="_GoBack"/>
      <w:bookmarkEnd w:id="0"/>
      <w:r>
        <w:t xml:space="preserve">                                                                                                                   </w:t>
      </w:r>
      <w:r w:rsidR="006B6714">
        <w:t xml:space="preserve">               Tarnów Opolski 10</w:t>
      </w:r>
      <w:r>
        <w:t>.02.2021 r</w:t>
      </w:r>
    </w:p>
    <w:p w:rsidR="005F39D6" w:rsidRDefault="005F39D6"/>
    <w:p w:rsidR="005F39D6" w:rsidRDefault="005F39D6">
      <w:r>
        <w:t xml:space="preserve">                                                    Zarządzenie  nr 3/2021</w:t>
      </w:r>
    </w:p>
    <w:p w:rsidR="005F39D6" w:rsidRDefault="005F39D6">
      <w:r>
        <w:t xml:space="preserve">                                      Dyrektora Gminnej Biblioteki Publicznej</w:t>
      </w:r>
    </w:p>
    <w:p w:rsidR="005F39D6" w:rsidRDefault="005F39D6">
      <w:r>
        <w:t xml:space="preserve">                                                   w Tarnowie Opolskim</w:t>
      </w:r>
    </w:p>
    <w:p w:rsidR="005F39D6" w:rsidRDefault="005F39D6">
      <w:r>
        <w:t xml:space="preserve">                                                       z </w:t>
      </w:r>
      <w:r w:rsidR="006B6714">
        <w:t>dnia 10</w:t>
      </w:r>
      <w:r>
        <w:t>.02.2021 r.</w:t>
      </w:r>
    </w:p>
    <w:p w:rsidR="005F39D6" w:rsidRDefault="005F39D6"/>
    <w:p w:rsidR="005F39D6" w:rsidRDefault="005F39D6">
      <w:r>
        <w:t>w sprawie zasad funkcjonowania Gminnej Biblioteki Publicznej w Tarnowie Opolskim oraz filii w Przyworach i Raszowej w związku z wprowadzeniem wolnego dostępu do księgozbioru i czytelni dla użytkowników.</w:t>
      </w:r>
    </w:p>
    <w:p w:rsidR="005F39D6" w:rsidRDefault="005F39D6">
      <w:r>
        <w:t xml:space="preserve">Na podstawie art.17 ustawy z dnia 25 października 1991 r, o organizowaniu i prowadzeniu działalności kulturalnej (tj. Dz. U. z 2019 roku poz.115 z </w:t>
      </w:r>
      <w:proofErr w:type="spellStart"/>
      <w:r>
        <w:t>póź</w:t>
      </w:r>
      <w:proofErr w:type="spellEnd"/>
      <w:r>
        <w:t xml:space="preserve">, </w:t>
      </w:r>
      <w:proofErr w:type="spellStart"/>
      <w:r>
        <w:t>zm</w:t>
      </w:r>
      <w:proofErr w:type="spellEnd"/>
      <w:r>
        <w:t>) zarządzam co następuje:</w:t>
      </w:r>
    </w:p>
    <w:p w:rsidR="005F39D6" w:rsidRDefault="006B6714" w:rsidP="005F39D6">
      <w:pPr>
        <w:pStyle w:val="Akapitzlist"/>
        <w:numPr>
          <w:ilvl w:val="0"/>
          <w:numId w:val="1"/>
        </w:numPr>
      </w:pPr>
      <w:r>
        <w:t>Z dniem 10</w:t>
      </w:r>
      <w:r w:rsidR="005F39D6">
        <w:t>.02.2021 zostaje zniesiony w Gminnej Bibliotece Publicznej, jak i filiach dostęp do księgozbioru oraz innych przestrzeni dla użytkowników.</w:t>
      </w:r>
    </w:p>
    <w:p w:rsidR="005F39D6" w:rsidRDefault="006B6714" w:rsidP="005F39D6">
      <w:pPr>
        <w:pStyle w:val="Akapitzlist"/>
        <w:numPr>
          <w:ilvl w:val="0"/>
          <w:numId w:val="1"/>
        </w:numPr>
      </w:pPr>
      <w:r>
        <w:t>Następuje zmiana odnośnie organizowania imprez bibliotecznych tzn. imprezy i spotkania można organizować przy zachowaniu odpowiednich wymogów sanitarnych COVID-19.</w:t>
      </w:r>
    </w:p>
    <w:p w:rsidR="006B6714" w:rsidRDefault="006B6714" w:rsidP="005F39D6">
      <w:pPr>
        <w:pStyle w:val="Akapitzlist"/>
        <w:numPr>
          <w:ilvl w:val="0"/>
          <w:numId w:val="1"/>
        </w:numPr>
      </w:pPr>
      <w:r>
        <w:t>Decyzję o długości kwarantanny zbiorów każdorazowo podejmują bibliotekarze indywidualnie co do każdego ze zbiorów.</w:t>
      </w:r>
    </w:p>
    <w:p w:rsidR="006B6714" w:rsidRDefault="006B6714" w:rsidP="005F39D6">
      <w:pPr>
        <w:pStyle w:val="Akapitzlist"/>
        <w:numPr>
          <w:ilvl w:val="0"/>
          <w:numId w:val="1"/>
        </w:numPr>
      </w:pPr>
      <w:r>
        <w:t>W bibliotece w dalszym ciągu obowiązuje nakaz noszenia maseczek i rękawic lateksowych przez pracowników, jak i użytkowników oraz dezynfekcja rąk przy wejściu do biblioteki.</w:t>
      </w:r>
    </w:p>
    <w:p w:rsidR="006B6714" w:rsidRDefault="006B6714" w:rsidP="005F39D6">
      <w:pPr>
        <w:pStyle w:val="Akapitzlist"/>
        <w:numPr>
          <w:ilvl w:val="0"/>
          <w:numId w:val="1"/>
        </w:numPr>
      </w:pPr>
      <w:r>
        <w:t>Pracownicy biblioteki w dalszym ciągu zobligowani zostają do wietrzenia pomieszczeń, dezynfekcji klamek, klawiatur, telefonów, włączników światła, mycia powierzchni płaskich oraz elementów wyposażenia często używanych przedmiotów.</w:t>
      </w:r>
    </w:p>
    <w:p w:rsidR="006B6714" w:rsidRDefault="006B6714" w:rsidP="005F39D6">
      <w:pPr>
        <w:pStyle w:val="Akapitzlist"/>
        <w:numPr>
          <w:ilvl w:val="0"/>
          <w:numId w:val="1"/>
        </w:numPr>
      </w:pPr>
      <w:r>
        <w:t>Zarządzenie wchodzi w życie z dniem podpisania.</w:t>
      </w:r>
    </w:p>
    <w:p w:rsidR="006B6714" w:rsidRDefault="006B6714" w:rsidP="005F39D6">
      <w:pPr>
        <w:pStyle w:val="Akapitzlist"/>
        <w:numPr>
          <w:ilvl w:val="0"/>
          <w:numId w:val="1"/>
        </w:numPr>
      </w:pPr>
      <w:r>
        <w:t>Zarządzenie zostaje podane do wiadomości Pracownikom GBP w sposób zwyczajowo przyjęty.</w:t>
      </w:r>
    </w:p>
    <w:p w:rsidR="006B6714" w:rsidRDefault="006B6714" w:rsidP="006B6714">
      <w:pPr>
        <w:pStyle w:val="Akapitzlist"/>
        <w:ind w:left="786"/>
      </w:pPr>
    </w:p>
    <w:p w:rsidR="006B6714" w:rsidRDefault="006B6714" w:rsidP="006B6714">
      <w:pPr>
        <w:pStyle w:val="Akapitzlist"/>
        <w:ind w:left="786"/>
      </w:pPr>
    </w:p>
    <w:p w:rsidR="006B6714" w:rsidRDefault="006B6714" w:rsidP="006B6714">
      <w:pPr>
        <w:pStyle w:val="Akapitzlist"/>
        <w:ind w:left="786"/>
      </w:pPr>
    </w:p>
    <w:p w:rsidR="006B6714" w:rsidRDefault="006B6714" w:rsidP="006B6714">
      <w:pPr>
        <w:pStyle w:val="Akapitzlist"/>
        <w:ind w:left="786"/>
      </w:pPr>
      <w:r>
        <w:t>Tarnów Opolski 10.02.2021 r.                                                            Dyrektor</w:t>
      </w:r>
    </w:p>
    <w:p w:rsidR="006B6714" w:rsidRDefault="006B6714" w:rsidP="006B6714">
      <w:pPr>
        <w:pStyle w:val="Akapitzlist"/>
        <w:ind w:left="786"/>
      </w:pPr>
      <w:r>
        <w:t xml:space="preserve">                                                                                                            Monika Silarska</w:t>
      </w:r>
    </w:p>
    <w:sectPr w:rsidR="006B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7E24"/>
    <w:multiLevelType w:val="hybridMultilevel"/>
    <w:tmpl w:val="0C902D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D6"/>
    <w:rsid w:val="000E1912"/>
    <w:rsid w:val="005F39D6"/>
    <w:rsid w:val="006B6714"/>
    <w:rsid w:val="00D6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2021-02-16T11:06:00Z</dcterms:created>
  <dcterms:modified xsi:type="dcterms:W3CDTF">2021-02-16T11:06:00Z</dcterms:modified>
</cp:coreProperties>
</file>